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074B4" w14:textId="0CB2E2AC" w:rsidR="008072DE" w:rsidRDefault="008072DE" w:rsidP="003453B5"/>
    <w:p w14:paraId="41F2A3F0" w14:textId="26AEC46C" w:rsidR="00102B95" w:rsidRPr="001839FF" w:rsidRDefault="0000253B" w:rsidP="00102B95">
      <w:pPr>
        <w:jc w:val="center"/>
        <w:rPr>
          <w:b/>
          <w:bCs/>
          <w:sz w:val="36"/>
          <w:szCs w:val="36"/>
          <w:highlight w:val="yellow"/>
        </w:rPr>
      </w:pPr>
      <w:r>
        <w:rPr>
          <w:b/>
          <w:bCs/>
          <w:sz w:val="36"/>
          <w:szCs w:val="36"/>
        </w:rPr>
        <w:t xml:space="preserve">Zwei </w:t>
      </w:r>
      <w:r w:rsidR="002753B2" w:rsidRPr="001839FF">
        <w:rPr>
          <w:b/>
          <w:bCs/>
          <w:sz w:val="36"/>
          <w:szCs w:val="36"/>
        </w:rPr>
        <w:t>Masterarbeit</w:t>
      </w:r>
      <w:r>
        <w:rPr>
          <w:b/>
          <w:bCs/>
          <w:sz w:val="36"/>
          <w:szCs w:val="36"/>
        </w:rPr>
        <w:t>en</w:t>
      </w:r>
      <w:r w:rsidR="00005C6C" w:rsidRPr="001839FF">
        <w:rPr>
          <w:b/>
          <w:bCs/>
          <w:sz w:val="36"/>
          <w:szCs w:val="36"/>
        </w:rPr>
        <w:t xml:space="preserve"> zu vergeben</w:t>
      </w:r>
    </w:p>
    <w:p w14:paraId="410AF5CE" w14:textId="77777777" w:rsidR="004C055D" w:rsidRDefault="00FA1B6C" w:rsidP="004C055D">
      <w:pPr>
        <w:jc w:val="center"/>
        <w:rPr>
          <w:bCs/>
          <w:sz w:val="22"/>
          <w:szCs w:val="22"/>
        </w:rPr>
      </w:pPr>
      <w:r w:rsidRPr="001839FF">
        <w:rPr>
          <w:bCs/>
          <w:sz w:val="22"/>
          <w:szCs w:val="22"/>
        </w:rPr>
        <w:t xml:space="preserve"> </w:t>
      </w:r>
      <w:r w:rsidR="00102B95" w:rsidRPr="001839FF">
        <w:rPr>
          <w:bCs/>
          <w:sz w:val="22"/>
          <w:szCs w:val="22"/>
        </w:rPr>
        <w:t xml:space="preserve">zum Thema </w:t>
      </w:r>
    </w:p>
    <w:p w14:paraId="7AEA9E41" w14:textId="585DA258" w:rsidR="002467BF" w:rsidRPr="002467BF" w:rsidRDefault="0051786B" w:rsidP="002467BF">
      <w:pPr>
        <w:jc w:val="center"/>
        <w:rPr>
          <w:b/>
          <w:bCs/>
          <w:sz w:val="22"/>
          <w:szCs w:val="22"/>
        </w:rPr>
      </w:pPr>
      <w:r w:rsidRPr="0051786B">
        <w:rPr>
          <w:b/>
          <w:bCs/>
          <w:sz w:val="22"/>
          <w:szCs w:val="22"/>
        </w:rPr>
        <w:t>SEEL.CARES – Auswertung qualitativer Interviews und Unterrichtsbeobachtungen zur Implementierung von SEE Learning® an Grund- und Gemeinschaftsschulen</w:t>
      </w:r>
    </w:p>
    <w:p w14:paraId="266D0533" w14:textId="210C9631" w:rsidR="004C055D" w:rsidRPr="0000253B" w:rsidRDefault="004C055D" w:rsidP="004C055D">
      <w:pPr>
        <w:pStyle w:val="berschrift3"/>
        <w:rPr>
          <w:sz w:val="24"/>
          <w:szCs w:val="24"/>
        </w:rPr>
      </w:pPr>
      <w:r w:rsidRPr="0000253B">
        <w:rPr>
          <w:sz w:val="24"/>
          <w:szCs w:val="24"/>
        </w:rPr>
        <w:t xml:space="preserve">Hintergrund und Motivation </w:t>
      </w:r>
    </w:p>
    <w:p w14:paraId="15A0F216" w14:textId="13CEC8AC" w:rsidR="0000253B" w:rsidRDefault="004C055D" w:rsidP="00913524">
      <w:pPr>
        <w:rPr>
          <w:sz w:val="20"/>
          <w:szCs w:val="20"/>
        </w:rPr>
      </w:pPr>
      <w:r w:rsidRPr="00781C87">
        <w:rPr>
          <w:sz w:val="20"/>
          <w:szCs w:val="20"/>
        </w:rPr>
        <w:t>Das Projekt </w:t>
      </w:r>
      <w:r w:rsidRPr="00781C87">
        <w:rPr>
          <w:b/>
          <w:bCs/>
          <w:sz w:val="20"/>
          <w:szCs w:val="20"/>
        </w:rPr>
        <w:t xml:space="preserve">SEEL.CARES – </w:t>
      </w:r>
      <w:proofErr w:type="spellStart"/>
      <w:r w:rsidRPr="00781C87">
        <w:rPr>
          <w:b/>
          <w:bCs/>
          <w:sz w:val="20"/>
          <w:szCs w:val="20"/>
        </w:rPr>
        <w:t>Compassion</w:t>
      </w:r>
      <w:proofErr w:type="spellEnd"/>
      <w:r w:rsidRPr="00781C87">
        <w:rPr>
          <w:b/>
          <w:bCs/>
          <w:sz w:val="20"/>
          <w:szCs w:val="20"/>
        </w:rPr>
        <w:t xml:space="preserve"> and </w:t>
      </w:r>
      <w:proofErr w:type="spellStart"/>
      <w:r w:rsidRPr="00781C87">
        <w:rPr>
          <w:b/>
          <w:bCs/>
          <w:sz w:val="20"/>
          <w:szCs w:val="20"/>
        </w:rPr>
        <w:t>Resilience</w:t>
      </w:r>
      <w:proofErr w:type="spellEnd"/>
      <w:r w:rsidRPr="00781C87">
        <w:rPr>
          <w:b/>
          <w:bCs/>
          <w:sz w:val="20"/>
          <w:szCs w:val="20"/>
        </w:rPr>
        <w:t xml:space="preserve"> in Elementary and Middle Schools </w:t>
      </w:r>
      <w:proofErr w:type="spellStart"/>
      <w:r w:rsidRPr="00781C87">
        <w:rPr>
          <w:b/>
          <w:bCs/>
          <w:sz w:val="20"/>
          <w:szCs w:val="20"/>
        </w:rPr>
        <w:t>through</w:t>
      </w:r>
      <w:proofErr w:type="spellEnd"/>
      <w:r w:rsidRPr="00781C87">
        <w:rPr>
          <w:b/>
          <w:bCs/>
          <w:sz w:val="20"/>
          <w:szCs w:val="20"/>
        </w:rPr>
        <w:t xml:space="preserve"> SEE Learning®</w:t>
      </w:r>
      <w:r w:rsidRPr="00781C87">
        <w:rPr>
          <w:sz w:val="20"/>
          <w:szCs w:val="20"/>
        </w:rPr>
        <w:t> untersuchte erstmals systematisch die Umsetzung des SEE Learning®-Programms (</w:t>
      </w:r>
      <w:proofErr w:type="spellStart"/>
      <w:r w:rsidRPr="00781C87">
        <w:rPr>
          <w:sz w:val="20"/>
          <w:szCs w:val="20"/>
        </w:rPr>
        <w:t>S</w:t>
      </w:r>
      <w:r>
        <w:rPr>
          <w:sz w:val="20"/>
          <w:szCs w:val="20"/>
        </w:rPr>
        <w:t>ocial</w:t>
      </w:r>
      <w:proofErr w:type="spellEnd"/>
      <w:r>
        <w:rPr>
          <w:sz w:val="20"/>
          <w:szCs w:val="20"/>
        </w:rPr>
        <w:t xml:space="preserve"> </w:t>
      </w:r>
      <w:proofErr w:type="gramStart"/>
      <w:r w:rsidRPr="00781C87">
        <w:rPr>
          <w:sz w:val="20"/>
          <w:szCs w:val="20"/>
        </w:rPr>
        <w:t>E</w:t>
      </w:r>
      <w:r>
        <w:rPr>
          <w:sz w:val="20"/>
          <w:szCs w:val="20"/>
        </w:rPr>
        <w:t>motional</w:t>
      </w:r>
      <w:proofErr w:type="gramEnd"/>
      <w:r>
        <w:rPr>
          <w:sz w:val="20"/>
          <w:szCs w:val="20"/>
        </w:rPr>
        <w:t xml:space="preserve"> and </w:t>
      </w:r>
      <w:proofErr w:type="spellStart"/>
      <w:r w:rsidRPr="00781C87">
        <w:rPr>
          <w:sz w:val="20"/>
          <w:szCs w:val="20"/>
        </w:rPr>
        <w:t>E</w:t>
      </w:r>
      <w:r>
        <w:rPr>
          <w:sz w:val="20"/>
          <w:szCs w:val="20"/>
        </w:rPr>
        <w:t>thical</w:t>
      </w:r>
      <w:proofErr w:type="spellEnd"/>
      <w:r>
        <w:rPr>
          <w:sz w:val="20"/>
          <w:szCs w:val="20"/>
        </w:rPr>
        <w:t xml:space="preserve"> </w:t>
      </w:r>
      <w:r w:rsidRPr="00781C87">
        <w:rPr>
          <w:sz w:val="20"/>
          <w:szCs w:val="20"/>
        </w:rPr>
        <w:t>L</w:t>
      </w:r>
      <w:r>
        <w:rPr>
          <w:sz w:val="20"/>
          <w:szCs w:val="20"/>
        </w:rPr>
        <w:t>earning</w:t>
      </w:r>
      <w:r w:rsidRPr="00781C87">
        <w:rPr>
          <w:sz w:val="20"/>
          <w:szCs w:val="20"/>
        </w:rPr>
        <w:t>) im deutschsprachigen</w:t>
      </w:r>
      <w:r>
        <w:rPr>
          <w:sz w:val="20"/>
          <w:szCs w:val="20"/>
        </w:rPr>
        <w:t xml:space="preserve"> </w:t>
      </w:r>
      <w:r w:rsidRPr="00781C87">
        <w:rPr>
          <w:sz w:val="20"/>
          <w:szCs w:val="20"/>
        </w:rPr>
        <w:t>Raum.</w:t>
      </w:r>
      <w:r w:rsidRPr="00781C87">
        <w:rPr>
          <w:sz w:val="20"/>
          <w:szCs w:val="20"/>
        </w:rPr>
        <w:br/>
        <w:t xml:space="preserve">Im Rahmen einer längsschnittlichen Mixed-Methods-Studie wurden an </w:t>
      </w:r>
      <w:r>
        <w:rPr>
          <w:sz w:val="20"/>
          <w:szCs w:val="20"/>
        </w:rPr>
        <w:t>Grund- und</w:t>
      </w:r>
      <w:r w:rsidRPr="00781C87">
        <w:rPr>
          <w:sz w:val="20"/>
          <w:szCs w:val="20"/>
        </w:rPr>
        <w:t xml:space="preserve"> </w:t>
      </w:r>
      <w:r>
        <w:rPr>
          <w:sz w:val="20"/>
          <w:szCs w:val="20"/>
        </w:rPr>
        <w:t>Gemeinschaftss</w:t>
      </w:r>
      <w:r w:rsidRPr="00781C87">
        <w:rPr>
          <w:sz w:val="20"/>
          <w:szCs w:val="20"/>
        </w:rPr>
        <w:t xml:space="preserve">chulen in Deutschland und in der Schweiz quantitative und qualitative Daten erhoben. Lehrkräfte nahmen an </w:t>
      </w:r>
      <w:r>
        <w:rPr>
          <w:sz w:val="20"/>
          <w:szCs w:val="20"/>
        </w:rPr>
        <w:t xml:space="preserve">einem strukturierten </w:t>
      </w:r>
      <w:r w:rsidRPr="00781C87">
        <w:rPr>
          <w:sz w:val="20"/>
          <w:szCs w:val="20"/>
        </w:rPr>
        <w:t>Qualifizierungs</w:t>
      </w:r>
      <w:r>
        <w:rPr>
          <w:sz w:val="20"/>
          <w:szCs w:val="20"/>
        </w:rPr>
        <w:t xml:space="preserve">programm teil, bestehend aus mitgefühlsbasierten Beziehungstrainings </w:t>
      </w:r>
      <w:r w:rsidRPr="0008797D">
        <w:rPr>
          <w:sz w:val="20"/>
          <w:szCs w:val="20"/>
          <w:lang w:val="en-US"/>
        </w:rPr>
        <w:t>(CBCT®-</w:t>
      </w:r>
      <w:r w:rsidRPr="00641A57">
        <w:rPr>
          <w:sz w:val="20"/>
          <w:szCs w:val="20"/>
        </w:rPr>
        <w:t>basiert), pädagogischen Vertiefungstagen und begleitender Supervision. Die quantitative Erhebung umfasste standardisierte Online-Befragungen zu drei Zeitpunkten (</w:t>
      </w:r>
      <w:proofErr w:type="spellStart"/>
      <w:r w:rsidRPr="00641A57">
        <w:rPr>
          <w:sz w:val="20"/>
          <w:szCs w:val="20"/>
        </w:rPr>
        <w:t>prä</w:t>
      </w:r>
      <w:proofErr w:type="spellEnd"/>
      <w:r w:rsidRPr="00641A57">
        <w:rPr>
          <w:sz w:val="20"/>
          <w:szCs w:val="20"/>
        </w:rPr>
        <w:t xml:space="preserve">, </w:t>
      </w:r>
      <w:proofErr w:type="spellStart"/>
      <w:r w:rsidRPr="00641A57">
        <w:rPr>
          <w:sz w:val="20"/>
          <w:szCs w:val="20"/>
        </w:rPr>
        <w:t>mid</w:t>
      </w:r>
      <w:proofErr w:type="spellEnd"/>
      <w:r w:rsidRPr="00641A57">
        <w:rPr>
          <w:sz w:val="20"/>
          <w:szCs w:val="20"/>
        </w:rPr>
        <w:t xml:space="preserve">, </w:t>
      </w:r>
      <w:proofErr w:type="spellStart"/>
      <w:r w:rsidRPr="00641A57">
        <w:rPr>
          <w:sz w:val="20"/>
          <w:szCs w:val="20"/>
        </w:rPr>
        <w:t>post</w:t>
      </w:r>
      <w:proofErr w:type="spellEnd"/>
      <w:r w:rsidRPr="00641A57">
        <w:rPr>
          <w:sz w:val="20"/>
          <w:szCs w:val="20"/>
        </w:rPr>
        <w:t xml:space="preserve">) </w:t>
      </w:r>
      <w:r w:rsidRPr="00641A57">
        <w:rPr>
          <w:color w:val="000000" w:themeColor="text1"/>
          <w:sz w:val="20"/>
          <w:szCs w:val="20"/>
        </w:rPr>
        <w:t>zu psychischem Wohlbefinden, Achtsamkeit, Mitgefühl, Belastung und weiteren Konstrukten. Qualitativ wurden leitfadengestützte Interviews mit Lehrkräften und Schulleitungen, Beobachtungen von SEEL-Unterrichtsstunden</w:t>
      </w:r>
      <w:r w:rsidR="00C369EC">
        <w:rPr>
          <w:color w:val="000000" w:themeColor="text1"/>
          <w:sz w:val="20"/>
          <w:szCs w:val="20"/>
        </w:rPr>
        <w:t>, sowie</w:t>
      </w:r>
      <w:r w:rsidRPr="00641A57">
        <w:rPr>
          <w:color w:val="000000" w:themeColor="text1"/>
          <w:sz w:val="20"/>
          <w:szCs w:val="20"/>
        </w:rPr>
        <w:t xml:space="preserve"> Gruppeninterviews mit </w:t>
      </w:r>
      <w:proofErr w:type="spellStart"/>
      <w:proofErr w:type="gramStart"/>
      <w:r w:rsidRPr="00641A57">
        <w:rPr>
          <w:color w:val="000000" w:themeColor="text1"/>
          <w:sz w:val="20"/>
          <w:szCs w:val="20"/>
        </w:rPr>
        <w:t>Schüler:innen</w:t>
      </w:r>
      <w:proofErr w:type="spellEnd"/>
      <w:proofErr w:type="gramEnd"/>
      <w:r w:rsidRPr="00641A57">
        <w:rPr>
          <w:color w:val="000000" w:themeColor="text1"/>
          <w:sz w:val="20"/>
          <w:szCs w:val="20"/>
        </w:rPr>
        <w:t xml:space="preserve"> durchgeführt.</w:t>
      </w:r>
      <w:r w:rsidRPr="00641A57">
        <w:rPr>
          <w:sz w:val="20"/>
          <w:szCs w:val="20"/>
        </w:rPr>
        <w:t xml:space="preserve"> Ziel ist es, Umsetzbarkeit, Akzeptanz und erste Wirksamkeitshinweise von SEEL auf Ebene von Lehrkräften und Schüler</w:t>
      </w:r>
      <w:r w:rsidR="00C369EC">
        <w:rPr>
          <w:sz w:val="20"/>
          <w:szCs w:val="20"/>
        </w:rPr>
        <w:t>*</w:t>
      </w:r>
      <w:r w:rsidRPr="00641A57">
        <w:rPr>
          <w:sz w:val="20"/>
          <w:szCs w:val="20"/>
        </w:rPr>
        <w:t>innen zu erfassen.</w:t>
      </w:r>
    </w:p>
    <w:p w14:paraId="75B67B6F" w14:textId="77777777" w:rsidR="0000253B" w:rsidRDefault="004C055D" w:rsidP="0000253B">
      <w:pPr>
        <w:rPr>
          <w:color w:val="0F4761"/>
        </w:rPr>
      </w:pPr>
      <w:r w:rsidRPr="0000253B">
        <w:rPr>
          <w:color w:val="0F4761"/>
        </w:rPr>
        <w:t>Inhalt &amp; Ziele der Masterarbeit</w:t>
      </w:r>
    </w:p>
    <w:p w14:paraId="686F9A89" w14:textId="1C57D578" w:rsidR="0000253B" w:rsidRDefault="004C055D" w:rsidP="0000253B">
      <w:pPr>
        <w:rPr>
          <w:color w:val="000000" w:themeColor="text1"/>
          <w:sz w:val="20"/>
          <w:szCs w:val="20"/>
        </w:rPr>
      </w:pPr>
      <w:r w:rsidRPr="001C7891">
        <w:rPr>
          <w:color w:val="000000" w:themeColor="text1"/>
          <w:sz w:val="20"/>
          <w:szCs w:val="20"/>
        </w:rPr>
        <w:t xml:space="preserve">Die </w:t>
      </w:r>
      <w:r w:rsidR="0000253B" w:rsidRPr="00693B4A">
        <w:rPr>
          <w:color w:val="000000" w:themeColor="text1"/>
          <w:sz w:val="20"/>
          <w:szCs w:val="20"/>
        </w:rPr>
        <w:t xml:space="preserve">eine </w:t>
      </w:r>
      <w:r w:rsidRPr="001C7891">
        <w:rPr>
          <w:color w:val="000000" w:themeColor="text1"/>
          <w:sz w:val="20"/>
          <w:szCs w:val="20"/>
        </w:rPr>
        <w:t>Masterarbeit umfasst die qualitative Auswertung der leitfadengestützten Interviews mit Lehrkräften und Schulleitungen</w:t>
      </w:r>
      <w:r w:rsidR="00693B4A" w:rsidRPr="00693B4A">
        <w:rPr>
          <w:color w:val="000000" w:themeColor="text1"/>
          <w:sz w:val="20"/>
          <w:szCs w:val="20"/>
        </w:rPr>
        <w:t xml:space="preserve">. </w:t>
      </w:r>
      <w:r w:rsidR="0000253B" w:rsidRPr="00693B4A">
        <w:rPr>
          <w:color w:val="000000" w:themeColor="text1"/>
          <w:sz w:val="20"/>
          <w:szCs w:val="20"/>
        </w:rPr>
        <w:t>Die zweite Masterarbeit umfasst die qualitative Auswertung der leitfadengestürzten Interviews und Klassenbeobachtungen der Schüler*innen.</w:t>
      </w:r>
      <w:r w:rsidR="00693B4A" w:rsidRPr="00693B4A">
        <w:rPr>
          <w:color w:val="000000" w:themeColor="text1"/>
          <w:sz w:val="20"/>
          <w:szCs w:val="20"/>
        </w:rPr>
        <w:t xml:space="preserve"> Die Daten sollen mittels inhaltsanalytischer Verfahren mit MAXQDA</w:t>
      </w:r>
      <w:r w:rsidR="00C369EC">
        <w:rPr>
          <w:color w:val="000000" w:themeColor="text1"/>
          <w:sz w:val="20"/>
          <w:szCs w:val="20"/>
        </w:rPr>
        <w:t>,</w:t>
      </w:r>
      <w:r w:rsidR="00693B4A" w:rsidRPr="00693B4A">
        <w:rPr>
          <w:color w:val="000000" w:themeColor="text1"/>
          <w:sz w:val="20"/>
          <w:szCs w:val="20"/>
        </w:rPr>
        <w:t xml:space="preserve"> orientiert an induktiv-deduktiven Kategorien zu Implementierungsbedingungen, förderlichen und hinderlichen Faktoren sowie wahrgenommenen Effekten</w:t>
      </w:r>
      <w:r w:rsidR="00693B4A">
        <w:rPr>
          <w:color w:val="000000" w:themeColor="text1"/>
          <w:sz w:val="20"/>
          <w:szCs w:val="20"/>
        </w:rPr>
        <w:t xml:space="preserve"> ausgewertet werden</w:t>
      </w:r>
      <w:r w:rsidR="00913524">
        <w:rPr>
          <w:color w:val="000000" w:themeColor="text1"/>
          <w:sz w:val="20"/>
          <w:szCs w:val="20"/>
        </w:rPr>
        <w:t xml:space="preserve">. Des Weiteren sollen </w:t>
      </w:r>
      <w:r w:rsidRPr="001C7891">
        <w:rPr>
          <w:color w:val="000000" w:themeColor="text1"/>
          <w:sz w:val="20"/>
          <w:szCs w:val="20"/>
        </w:rPr>
        <w:t>Empfehlungen für die Weiterentwicklung des Programms herausgearbeitet werden</w:t>
      </w:r>
      <w:r w:rsidR="00693B4A">
        <w:rPr>
          <w:color w:val="000000" w:themeColor="text1"/>
          <w:sz w:val="20"/>
          <w:szCs w:val="20"/>
        </w:rPr>
        <w:t xml:space="preserve"> und </w:t>
      </w:r>
      <w:r w:rsidRPr="001C7891">
        <w:rPr>
          <w:color w:val="000000" w:themeColor="text1"/>
          <w:sz w:val="20"/>
          <w:szCs w:val="20"/>
        </w:rPr>
        <w:t xml:space="preserve">die Befunde in den theoretischen Rahmen von </w:t>
      </w:r>
      <w:r w:rsidR="00913524">
        <w:rPr>
          <w:color w:val="000000" w:themeColor="text1"/>
          <w:sz w:val="20"/>
          <w:szCs w:val="20"/>
        </w:rPr>
        <w:t xml:space="preserve">Achtsamkeit, </w:t>
      </w:r>
      <w:r w:rsidRPr="001C7891">
        <w:rPr>
          <w:color w:val="000000" w:themeColor="text1"/>
          <w:sz w:val="20"/>
          <w:szCs w:val="20"/>
        </w:rPr>
        <w:t>Mitgefühl</w:t>
      </w:r>
      <w:r w:rsidR="00913524">
        <w:rPr>
          <w:color w:val="000000" w:themeColor="text1"/>
          <w:sz w:val="20"/>
          <w:szCs w:val="20"/>
        </w:rPr>
        <w:t xml:space="preserve">, </w:t>
      </w:r>
      <w:r w:rsidR="00913524" w:rsidRPr="001C7891">
        <w:rPr>
          <w:color w:val="000000" w:themeColor="text1"/>
          <w:sz w:val="20"/>
          <w:szCs w:val="20"/>
        </w:rPr>
        <w:t xml:space="preserve">Wohlbefinden, </w:t>
      </w:r>
      <w:r w:rsidRPr="001C7891">
        <w:rPr>
          <w:color w:val="000000" w:themeColor="text1"/>
          <w:sz w:val="20"/>
          <w:szCs w:val="20"/>
        </w:rPr>
        <w:t>und sozial-emotionalem Lernen ein</w:t>
      </w:r>
      <w:r w:rsidR="00913524">
        <w:rPr>
          <w:color w:val="000000" w:themeColor="text1"/>
          <w:sz w:val="20"/>
          <w:szCs w:val="20"/>
        </w:rPr>
        <w:t>ge</w:t>
      </w:r>
      <w:r w:rsidRPr="001C7891">
        <w:rPr>
          <w:color w:val="000000" w:themeColor="text1"/>
          <w:sz w:val="20"/>
          <w:szCs w:val="20"/>
        </w:rPr>
        <w:t>bette</w:t>
      </w:r>
      <w:r w:rsidR="00913524">
        <w:rPr>
          <w:color w:val="000000" w:themeColor="text1"/>
          <w:sz w:val="20"/>
          <w:szCs w:val="20"/>
        </w:rPr>
        <w:t>t werden.</w:t>
      </w:r>
      <w:r w:rsidRPr="001C7891">
        <w:rPr>
          <w:color w:val="000000" w:themeColor="text1"/>
          <w:sz w:val="20"/>
          <w:szCs w:val="20"/>
        </w:rPr>
        <w:t xml:space="preserve"> </w:t>
      </w:r>
    </w:p>
    <w:p w14:paraId="3DA736B7" w14:textId="77777777" w:rsidR="0000253B" w:rsidRPr="0000253B" w:rsidRDefault="004C055D" w:rsidP="0000253B">
      <w:pPr>
        <w:rPr>
          <w:color w:val="0F4761"/>
        </w:rPr>
      </w:pPr>
      <w:r w:rsidRPr="0000253B">
        <w:rPr>
          <w:color w:val="0F4761"/>
        </w:rPr>
        <w:t>Anforderungen</w:t>
      </w:r>
    </w:p>
    <w:p w14:paraId="07391FEE" w14:textId="0895BDB1" w:rsidR="0000253B" w:rsidRDefault="004C055D" w:rsidP="0000253B">
      <w:pPr>
        <w:rPr>
          <w:color w:val="000000" w:themeColor="text1"/>
          <w:sz w:val="20"/>
          <w:szCs w:val="20"/>
        </w:rPr>
      </w:pPr>
      <w:r w:rsidRPr="001C7891">
        <w:rPr>
          <w:color w:val="000000" w:themeColor="text1"/>
          <w:sz w:val="20"/>
          <w:szCs w:val="20"/>
        </w:rPr>
        <w:t>• Masterstudierende der klinischen</w:t>
      </w:r>
      <w:r w:rsidR="0000253B">
        <w:rPr>
          <w:color w:val="000000" w:themeColor="text1"/>
          <w:sz w:val="20"/>
          <w:szCs w:val="20"/>
        </w:rPr>
        <w:t xml:space="preserve"> oder Bildungs-</w:t>
      </w:r>
      <w:r w:rsidRPr="001C7891">
        <w:rPr>
          <w:color w:val="000000" w:themeColor="text1"/>
          <w:sz w:val="20"/>
          <w:szCs w:val="20"/>
        </w:rPr>
        <w:t>Psychologie mit Interesse an Achtsamkeit, Mitgefühlsprogrammen und Schulentwicklung</w:t>
      </w:r>
      <w:r w:rsidRPr="001C7891">
        <w:rPr>
          <w:color w:val="000000" w:themeColor="text1"/>
          <w:sz w:val="20"/>
          <w:szCs w:val="20"/>
        </w:rPr>
        <w:br/>
        <w:t>• Bereitschaft, sich eigenständig in Forschungsthemen und -methoden einzuarbeiten</w:t>
      </w:r>
      <w:r w:rsidRPr="001C7891">
        <w:rPr>
          <w:color w:val="000000" w:themeColor="text1"/>
          <w:sz w:val="20"/>
          <w:szCs w:val="20"/>
        </w:rPr>
        <w:br/>
        <w:t xml:space="preserve">• </w:t>
      </w:r>
      <w:r w:rsidR="008D7FAE">
        <w:rPr>
          <w:color w:val="000000" w:themeColor="text1"/>
          <w:sz w:val="20"/>
          <w:szCs w:val="20"/>
        </w:rPr>
        <w:t>(Sehr) g</w:t>
      </w:r>
      <w:r w:rsidRPr="001C7891">
        <w:rPr>
          <w:color w:val="000000" w:themeColor="text1"/>
          <w:sz w:val="20"/>
          <w:szCs w:val="20"/>
        </w:rPr>
        <w:t>ute Kenntnisse in der qualitativen Analyse (MAXQDA) und Grundkenntnisse in R von Vorteil</w:t>
      </w:r>
    </w:p>
    <w:p w14:paraId="32AFAE91" w14:textId="77777777" w:rsidR="0000253B" w:rsidRPr="0000253B" w:rsidRDefault="004C055D" w:rsidP="0000253B">
      <w:pPr>
        <w:rPr>
          <w:color w:val="0F4761"/>
        </w:rPr>
      </w:pPr>
      <w:r w:rsidRPr="0000253B">
        <w:rPr>
          <w:color w:val="0F4761"/>
        </w:rPr>
        <w:t>Angebot</w:t>
      </w:r>
    </w:p>
    <w:p w14:paraId="0CBDFEB8" w14:textId="5CB56150" w:rsidR="004C055D" w:rsidRDefault="008D7FAE" w:rsidP="0000253B">
      <w:pPr>
        <w:rPr>
          <w:color w:val="000000" w:themeColor="text1"/>
          <w:sz w:val="20"/>
          <w:szCs w:val="20"/>
        </w:rPr>
      </w:pPr>
      <w:r w:rsidRPr="008D7FAE">
        <w:rPr>
          <w:color w:val="000000" w:themeColor="text1"/>
          <w:sz w:val="20"/>
          <w:szCs w:val="20"/>
        </w:rPr>
        <w:t xml:space="preserve">Die Betreuung ist zuverlässig, engmaschig und unkompliziert. Die Vorgaben und Ziele sind gut strukturiert, sodass der zeitliche Rahmen der Masterarbeit klar abgesteckt werden kann. </w:t>
      </w:r>
    </w:p>
    <w:p w14:paraId="393904EC" w14:textId="547A5AE8" w:rsidR="00693B4A" w:rsidRPr="008D7FAE" w:rsidRDefault="00913524" w:rsidP="008D7FAE">
      <w:pPr>
        <w:pStyle w:val="berschrift1"/>
        <w:rPr>
          <w:sz w:val="20"/>
          <w:szCs w:val="20"/>
        </w:rPr>
      </w:pPr>
      <w:r w:rsidRPr="0000253B">
        <w:rPr>
          <w:sz w:val="22"/>
          <w:szCs w:val="22"/>
        </w:rPr>
        <w:t>Beginn: ab sofort - Teilnahme am Masterkolloquium im FSS202</w:t>
      </w:r>
      <w:r w:rsidR="008D7FAE">
        <w:rPr>
          <w:sz w:val="22"/>
          <w:szCs w:val="22"/>
        </w:rPr>
        <w:t>6</w:t>
      </w:r>
      <w:r w:rsidRPr="0000253B">
        <w:rPr>
          <w:sz w:val="22"/>
          <w:szCs w:val="22"/>
        </w:rPr>
        <w:t xml:space="preserve"> erwünscht.</w:t>
      </w:r>
      <w:r w:rsidRPr="0000253B">
        <w:rPr>
          <w:color w:val="000000" w:themeColor="text1"/>
        </w:rPr>
        <w:t xml:space="preserve"> </w:t>
      </w:r>
      <w:r w:rsidRPr="0000253B">
        <w:br/>
      </w:r>
      <w:r w:rsidRPr="006C4F70">
        <w:rPr>
          <w:sz w:val="20"/>
          <w:szCs w:val="20"/>
        </w:rPr>
        <w:br/>
      </w:r>
      <w:r w:rsidRPr="001839FF">
        <w:rPr>
          <w:rStyle w:val="berschrift3Zchn"/>
          <w:sz w:val="22"/>
          <w:szCs w:val="22"/>
        </w:rPr>
        <w:t>Bei Interesse und Fragen wenden Sie sich bitte an:</w:t>
      </w:r>
    </w:p>
    <w:tbl>
      <w:tblPr>
        <w:tblStyle w:val="Tabellenraster"/>
        <w:tblpPr w:leftFromText="141" w:rightFromText="141" w:vertAnchor="text" w:horzAnchor="margin" w:tblpYSpec="outside"/>
        <w:tblW w:w="96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1808"/>
        <w:gridCol w:w="2870"/>
        <w:gridCol w:w="2268"/>
        <w:gridCol w:w="2683"/>
      </w:tblGrid>
      <w:tr w:rsidR="002467BF" w:rsidRPr="002467BF" w14:paraId="574C314F" w14:textId="77777777" w:rsidTr="002467BF">
        <w:trPr>
          <w:trHeight w:val="284"/>
        </w:trPr>
        <w:tc>
          <w:tcPr>
            <w:tcW w:w="1808" w:type="dxa"/>
            <w:vAlign w:val="center"/>
          </w:tcPr>
          <w:p w14:paraId="009063D2" w14:textId="77777777" w:rsidR="002467BF" w:rsidRPr="002467BF" w:rsidRDefault="002467BF" w:rsidP="002467BF">
            <w:pPr>
              <w:rPr>
                <w:sz w:val="20"/>
                <w:szCs w:val="20"/>
                <w:lang w:val="en-US"/>
              </w:rPr>
            </w:pPr>
            <w:r w:rsidRPr="002467BF">
              <w:rPr>
                <w:sz w:val="20"/>
                <w:szCs w:val="20"/>
                <w:lang w:val="en-US"/>
              </w:rPr>
              <w:t>Prof. Dr. Corina Aguilar-Raab</w:t>
            </w:r>
          </w:p>
        </w:tc>
        <w:tc>
          <w:tcPr>
            <w:tcW w:w="2870" w:type="dxa"/>
            <w:vAlign w:val="center"/>
          </w:tcPr>
          <w:p w14:paraId="3E5232E0" w14:textId="77777777" w:rsidR="002467BF" w:rsidRPr="002467BF" w:rsidRDefault="002467BF" w:rsidP="002467BF">
            <w:pPr>
              <w:rPr>
                <w:sz w:val="20"/>
                <w:szCs w:val="20"/>
                <w:lang w:val="en-US"/>
              </w:rPr>
            </w:pPr>
            <w:r w:rsidRPr="002467BF">
              <w:rPr>
                <w:sz w:val="20"/>
                <w:szCs w:val="20"/>
                <w:lang w:val="en-US"/>
              </w:rPr>
              <w:t>corina.aguilar-raab@uni-mannheim.de</w:t>
            </w:r>
          </w:p>
        </w:tc>
        <w:tc>
          <w:tcPr>
            <w:tcW w:w="2268" w:type="dxa"/>
            <w:vAlign w:val="center"/>
          </w:tcPr>
          <w:p w14:paraId="72768F11" w14:textId="77777777" w:rsidR="002467BF" w:rsidRPr="002467BF" w:rsidRDefault="002467BF" w:rsidP="002467BF">
            <w:pPr>
              <w:rPr>
                <w:sz w:val="20"/>
                <w:szCs w:val="20"/>
              </w:rPr>
            </w:pPr>
            <w:r w:rsidRPr="002467BF">
              <w:rPr>
                <w:sz w:val="20"/>
                <w:szCs w:val="20"/>
                <w:lang w:val="en-US"/>
              </w:rPr>
              <w:t xml:space="preserve">  </w:t>
            </w:r>
            <w:r w:rsidRPr="002467BF">
              <w:rPr>
                <w:sz w:val="20"/>
                <w:szCs w:val="20"/>
              </w:rPr>
              <w:t>Camilla Frericks</w:t>
            </w:r>
          </w:p>
        </w:tc>
        <w:tc>
          <w:tcPr>
            <w:tcW w:w="2683" w:type="dxa"/>
            <w:vAlign w:val="center"/>
          </w:tcPr>
          <w:p w14:paraId="495B86B9" w14:textId="77777777" w:rsidR="002467BF" w:rsidRPr="002467BF" w:rsidRDefault="002467BF" w:rsidP="002467BF">
            <w:pPr>
              <w:rPr>
                <w:sz w:val="20"/>
                <w:szCs w:val="20"/>
              </w:rPr>
            </w:pPr>
            <w:proofErr w:type="spellStart"/>
            <w:r w:rsidRPr="002467BF">
              <w:rPr>
                <w:sz w:val="20"/>
                <w:szCs w:val="20"/>
              </w:rPr>
              <w:t>camilla.frericks</w:t>
            </w:r>
            <w:proofErr w:type="spellEnd"/>
            <w:r w:rsidRPr="002467BF">
              <w:rPr>
                <w:sz w:val="20"/>
                <w:szCs w:val="20"/>
                <w:lang w:val="en-US"/>
              </w:rPr>
              <w:t>@uni-mannheim.de</w:t>
            </w:r>
          </w:p>
        </w:tc>
      </w:tr>
    </w:tbl>
    <w:p w14:paraId="6A2F72F5" w14:textId="777D0E35" w:rsidR="004C055D" w:rsidRPr="008F4359" w:rsidRDefault="004C055D" w:rsidP="008D7FAE">
      <w:pPr>
        <w:tabs>
          <w:tab w:val="left" w:pos="514"/>
        </w:tabs>
        <w:rPr>
          <w:sz w:val="20"/>
          <w:szCs w:val="20"/>
        </w:rPr>
      </w:pPr>
    </w:p>
    <w:sectPr w:rsidR="004C055D" w:rsidRPr="008F4359" w:rsidSect="001839FF">
      <w:headerReference w:type="default" r:id="rId8"/>
      <w:headerReference w:type="first" r:id="rId9"/>
      <w:pgSz w:w="11906" w:h="16838"/>
      <w:pgMar w:top="1247" w:right="1134" w:bottom="851" w:left="1134" w:header="62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31133" w14:textId="77777777" w:rsidR="005930AF" w:rsidRDefault="005930AF" w:rsidP="003453B5">
      <w:pPr>
        <w:spacing w:after="0" w:line="240" w:lineRule="auto"/>
      </w:pPr>
      <w:r>
        <w:separator/>
      </w:r>
    </w:p>
  </w:endnote>
  <w:endnote w:type="continuationSeparator" w:id="0">
    <w:p w14:paraId="62CD1A97" w14:textId="77777777" w:rsidR="005930AF" w:rsidRDefault="005930AF" w:rsidP="003453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8A491" w14:textId="77777777" w:rsidR="005930AF" w:rsidRDefault="005930AF" w:rsidP="003453B5">
      <w:pPr>
        <w:spacing w:after="0" w:line="240" w:lineRule="auto"/>
      </w:pPr>
      <w:r>
        <w:separator/>
      </w:r>
    </w:p>
  </w:footnote>
  <w:footnote w:type="continuationSeparator" w:id="0">
    <w:p w14:paraId="626CB1C6" w14:textId="77777777" w:rsidR="005930AF" w:rsidRDefault="005930AF" w:rsidP="003453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71098" w14:textId="47E5B462" w:rsidR="003453B5" w:rsidRDefault="00592117" w:rsidP="00592117">
    <w:pPr>
      <w:pStyle w:val="Kopfzeile"/>
      <w:tabs>
        <w:tab w:val="clear" w:pos="4536"/>
        <w:tab w:val="clear" w:pos="9072"/>
        <w:tab w:val="left" w:pos="645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C1217" w14:textId="729407A5" w:rsidR="00637897" w:rsidRDefault="00592117">
    <w:pPr>
      <w:pStyle w:val="Kopfzeile"/>
    </w:pPr>
    <w:r>
      <w:rPr>
        <w:noProof/>
        <w:lang w:eastAsia="de-DE"/>
      </w:rPr>
      <w:drawing>
        <wp:anchor distT="0" distB="0" distL="114300" distR="114300" simplePos="0" relativeHeight="251662336" behindDoc="0" locked="0" layoutInCell="1" allowOverlap="1" wp14:anchorId="33F62BAB" wp14:editId="64983342">
          <wp:simplePos x="0" y="0"/>
          <wp:positionH relativeFrom="column">
            <wp:posOffset>4288589</wp:posOffset>
          </wp:positionH>
          <wp:positionV relativeFrom="page">
            <wp:posOffset>437649</wp:posOffset>
          </wp:positionV>
          <wp:extent cx="1781175" cy="572135"/>
          <wp:effectExtent l="0" t="0" r="0" b="0"/>
          <wp:wrapNone/>
          <wp:docPr id="311667030" name="Grafik 244" descr="Ein Bild, das Schrift, Text, Screenshot,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244" descr="Ein Bild, das Schrift, Text, Screenshot, Grafiken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1175" cy="5721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de-DE"/>
      </w:rPr>
      <w:drawing>
        <wp:anchor distT="0" distB="0" distL="114300" distR="114300" simplePos="0" relativeHeight="251663360" behindDoc="1" locked="1" layoutInCell="1" allowOverlap="1" wp14:anchorId="4D5664F8" wp14:editId="2B099182">
          <wp:simplePos x="0" y="0"/>
          <wp:positionH relativeFrom="page">
            <wp:posOffset>473710</wp:posOffset>
          </wp:positionH>
          <wp:positionV relativeFrom="page">
            <wp:posOffset>38735</wp:posOffset>
          </wp:positionV>
          <wp:extent cx="2868930" cy="1219835"/>
          <wp:effectExtent l="0" t="0" r="0" b="0"/>
          <wp:wrapNone/>
          <wp:docPr id="1864429405" name="Bild 5" descr="Ein Bild, das Text, Schrift, Screenshot,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d 5" descr="Ein Bild, das Text, Schrift, Screenshot, Grafiken enthält.&#10;&#10;Automatisch generierte Beschreibu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68930" cy="12198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A4B5F"/>
    <w:multiLevelType w:val="multilevel"/>
    <w:tmpl w:val="7DB63D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B616563"/>
    <w:multiLevelType w:val="hybridMultilevel"/>
    <w:tmpl w:val="EB4457B4"/>
    <w:lvl w:ilvl="0" w:tplc="A920D6D0">
      <w:numFmt w:val="bullet"/>
      <w:lvlText w:val="-"/>
      <w:lvlJc w:val="left"/>
      <w:pPr>
        <w:ind w:left="1776" w:hanging="360"/>
      </w:pPr>
      <w:rPr>
        <w:rFonts w:ascii="Aptos" w:eastAsiaTheme="minorHAnsi" w:hAnsi="Aptos" w:cstheme="minorBidi" w:hint="default"/>
      </w:rPr>
    </w:lvl>
    <w:lvl w:ilvl="1" w:tplc="04070003">
      <w:start w:val="1"/>
      <w:numFmt w:val="bullet"/>
      <w:lvlText w:val="o"/>
      <w:lvlJc w:val="left"/>
      <w:pPr>
        <w:ind w:left="2496" w:hanging="360"/>
      </w:pPr>
      <w:rPr>
        <w:rFonts w:ascii="Courier New" w:hAnsi="Courier New" w:cs="Courier New" w:hint="default"/>
      </w:rPr>
    </w:lvl>
    <w:lvl w:ilvl="2" w:tplc="04070005" w:tentative="1">
      <w:start w:val="1"/>
      <w:numFmt w:val="bullet"/>
      <w:lvlText w:val=""/>
      <w:lvlJc w:val="left"/>
      <w:pPr>
        <w:ind w:left="3216" w:hanging="360"/>
      </w:pPr>
      <w:rPr>
        <w:rFonts w:ascii="Wingdings" w:hAnsi="Wingdings" w:hint="default"/>
      </w:rPr>
    </w:lvl>
    <w:lvl w:ilvl="3" w:tplc="04070001" w:tentative="1">
      <w:start w:val="1"/>
      <w:numFmt w:val="bullet"/>
      <w:lvlText w:val=""/>
      <w:lvlJc w:val="left"/>
      <w:pPr>
        <w:ind w:left="3936" w:hanging="360"/>
      </w:pPr>
      <w:rPr>
        <w:rFonts w:ascii="Symbol" w:hAnsi="Symbol" w:hint="default"/>
      </w:rPr>
    </w:lvl>
    <w:lvl w:ilvl="4" w:tplc="04070003" w:tentative="1">
      <w:start w:val="1"/>
      <w:numFmt w:val="bullet"/>
      <w:lvlText w:val="o"/>
      <w:lvlJc w:val="left"/>
      <w:pPr>
        <w:ind w:left="4656" w:hanging="360"/>
      </w:pPr>
      <w:rPr>
        <w:rFonts w:ascii="Courier New" w:hAnsi="Courier New" w:cs="Courier New" w:hint="default"/>
      </w:rPr>
    </w:lvl>
    <w:lvl w:ilvl="5" w:tplc="04070005" w:tentative="1">
      <w:start w:val="1"/>
      <w:numFmt w:val="bullet"/>
      <w:lvlText w:val=""/>
      <w:lvlJc w:val="left"/>
      <w:pPr>
        <w:ind w:left="5376" w:hanging="360"/>
      </w:pPr>
      <w:rPr>
        <w:rFonts w:ascii="Wingdings" w:hAnsi="Wingdings" w:hint="default"/>
      </w:rPr>
    </w:lvl>
    <w:lvl w:ilvl="6" w:tplc="04070001" w:tentative="1">
      <w:start w:val="1"/>
      <w:numFmt w:val="bullet"/>
      <w:lvlText w:val=""/>
      <w:lvlJc w:val="left"/>
      <w:pPr>
        <w:ind w:left="6096" w:hanging="360"/>
      </w:pPr>
      <w:rPr>
        <w:rFonts w:ascii="Symbol" w:hAnsi="Symbol" w:hint="default"/>
      </w:rPr>
    </w:lvl>
    <w:lvl w:ilvl="7" w:tplc="04070003" w:tentative="1">
      <w:start w:val="1"/>
      <w:numFmt w:val="bullet"/>
      <w:lvlText w:val="o"/>
      <w:lvlJc w:val="left"/>
      <w:pPr>
        <w:ind w:left="6816" w:hanging="360"/>
      </w:pPr>
      <w:rPr>
        <w:rFonts w:ascii="Courier New" w:hAnsi="Courier New" w:cs="Courier New" w:hint="default"/>
      </w:rPr>
    </w:lvl>
    <w:lvl w:ilvl="8" w:tplc="04070005" w:tentative="1">
      <w:start w:val="1"/>
      <w:numFmt w:val="bullet"/>
      <w:lvlText w:val=""/>
      <w:lvlJc w:val="left"/>
      <w:pPr>
        <w:ind w:left="7536" w:hanging="360"/>
      </w:pPr>
      <w:rPr>
        <w:rFonts w:ascii="Wingdings" w:hAnsi="Wingdings" w:hint="default"/>
      </w:rPr>
    </w:lvl>
  </w:abstractNum>
  <w:abstractNum w:abstractNumId="2" w15:restartNumberingAfterBreak="0">
    <w:nsid w:val="2CB30DA3"/>
    <w:multiLevelType w:val="multilevel"/>
    <w:tmpl w:val="B25A9A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E1A77B5"/>
    <w:multiLevelType w:val="hybridMultilevel"/>
    <w:tmpl w:val="5F688904"/>
    <w:lvl w:ilvl="0" w:tplc="A920D6D0">
      <w:numFmt w:val="bullet"/>
      <w:lvlText w:val="-"/>
      <w:lvlJc w:val="left"/>
      <w:pPr>
        <w:ind w:left="720" w:hanging="360"/>
      </w:pPr>
      <w:rPr>
        <w:rFonts w:ascii="Aptos" w:eastAsiaTheme="minorHAnsi" w:hAnsi="Aptos" w:cstheme="minorBid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6857C46"/>
    <w:multiLevelType w:val="hybridMultilevel"/>
    <w:tmpl w:val="3E7C81CA"/>
    <w:lvl w:ilvl="0" w:tplc="FEF839E4">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123158127">
    <w:abstractNumId w:val="0"/>
  </w:num>
  <w:num w:numId="2" w16cid:durableId="58402960">
    <w:abstractNumId w:val="2"/>
  </w:num>
  <w:num w:numId="3" w16cid:durableId="1929384024">
    <w:abstractNumId w:val="1"/>
  </w:num>
  <w:num w:numId="4" w16cid:durableId="682099033">
    <w:abstractNumId w:val="4"/>
  </w:num>
  <w:num w:numId="5" w16cid:durableId="4075815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3B5"/>
    <w:rsid w:val="00001DA4"/>
    <w:rsid w:val="0000253B"/>
    <w:rsid w:val="00005C6C"/>
    <w:rsid w:val="00081B3F"/>
    <w:rsid w:val="0008797D"/>
    <w:rsid w:val="00090A87"/>
    <w:rsid w:val="00102B95"/>
    <w:rsid w:val="001103DE"/>
    <w:rsid w:val="00113E7F"/>
    <w:rsid w:val="00163499"/>
    <w:rsid w:val="001839FF"/>
    <w:rsid w:val="001C7891"/>
    <w:rsid w:val="002249FF"/>
    <w:rsid w:val="002467BF"/>
    <w:rsid w:val="00267600"/>
    <w:rsid w:val="002753B2"/>
    <w:rsid w:val="002754A6"/>
    <w:rsid w:val="002E352B"/>
    <w:rsid w:val="0032240F"/>
    <w:rsid w:val="003453B5"/>
    <w:rsid w:val="003536E9"/>
    <w:rsid w:val="00376752"/>
    <w:rsid w:val="003922F1"/>
    <w:rsid w:val="003D349C"/>
    <w:rsid w:val="003D5516"/>
    <w:rsid w:val="004800FF"/>
    <w:rsid w:val="004C055D"/>
    <w:rsid w:val="0051786B"/>
    <w:rsid w:val="00592117"/>
    <w:rsid w:val="005930AF"/>
    <w:rsid w:val="005B2D42"/>
    <w:rsid w:val="005C4E3E"/>
    <w:rsid w:val="0060116E"/>
    <w:rsid w:val="006138F1"/>
    <w:rsid w:val="00627641"/>
    <w:rsid w:val="00637897"/>
    <w:rsid w:val="00641A57"/>
    <w:rsid w:val="00693B4A"/>
    <w:rsid w:val="00694224"/>
    <w:rsid w:val="006C4F70"/>
    <w:rsid w:val="006F1CA8"/>
    <w:rsid w:val="00726FE4"/>
    <w:rsid w:val="00731ED8"/>
    <w:rsid w:val="00757F98"/>
    <w:rsid w:val="00781300"/>
    <w:rsid w:val="00781C87"/>
    <w:rsid w:val="007836EB"/>
    <w:rsid w:val="008072DE"/>
    <w:rsid w:val="008152E2"/>
    <w:rsid w:val="0088101C"/>
    <w:rsid w:val="00891FCD"/>
    <w:rsid w:val="008D7FAE"/>
    <w:rsid w:val="008F4359"/>
    <w:rsid w:val="00904878"/>
    <w:rsid w:val="00913524"/>
    <w:rsid w:val="00927F17"/>
    <w:rsid w:val="009B0F05"/>
    <w:rsid w:val="009D7269"/>
    <w:rsid w:val="00A330D9"/>
    <w:rsid w:val="00A51B30"/>
    <w:rsid w:val="00A53D94"/>
    <w:rsid w:val="00A95AA5"/>
    <w:rsid w:val="00AD4436"/>
    <w:rsid w:val="00AD75A2"/>
    <w:rsid w:val="00AD75F6"/>
    <w:rsid w:val="00AD7C03"/>
    <w:rsid w:val="00AF1CD9"/>
    <w:rsid w:val="00AF3971"/>
    <w:rsid w:val="00B47ACD"/>
    <w:rsid w:val="00B73410"/>
    <w:rsid w:val="00BC3146"/>
    <w:rsid w:val="00C369EC"/>
    <w:rsid w:val="00C4029D"/>
    <w:rsid w:val="00C45143"/>
    <w:rsid w:val="00CE69A6"/>
    <w:rsid w:val="00D108E4"/>
    <w:rsid w:val="00D1644E"/>
    <w:rsid w:val="00D2356E"/>
    <w:rsid w:val="00D2617C"/>
    <w:rsid w:val="00D54FFA"/>
    <w:rsid w:val="00D74007"/>
    <w:rsid w:val="00D925A0"/>
    <w:rsid w:val="00DB704F"/>
    <w:rsid w:val="00E12EA8"/>
    <w:rsid w:val="00E178DC"/>
    <w:rsid w:val="00E6491E"/>
    <w:rsid w:val="00E82F80"/>
    <w:rsid w:val="00EE65DD"/>
    <w:rsid w:val="00F539B0"/>
    <w:rsid w:val="00F54C6B"/>
    <w:rsid w:val="00F64ABA"/>
    <w:rsid w:val="00FA1B6C"/>
    <w:rsid w:val="00FC6BA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9D8CD"/>
  <w15:chartTrackingRefBased/>
  <w15:docId w15:val="{057FFB2D-B881-4EF3-967B-8CA0E3D0A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3453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3453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3453B5"/>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3453B5"/>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3453B5"/>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3453B5"/>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453B5"/>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3453B5"/>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453B5"/>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453B5"/>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3453B5"/>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rsid w:val="003453B5"/>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3453B5"/>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3453B5"/>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3453B5"/>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453B5"/>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3453B5"/>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453B5"/>
    <w:rPr>
      <w:rFonts w:eastAsiaTheme="majorEastAsia" w:cstheme="majorBidi"/>
      <w:color w:val="272727" w:themeColor="text1" w:themeTint="D8"/>
    </w:rPr>
  </w:style>
  <w:style w:type="paragraph" w:styleId="Titel">
    <w:name w:val="Title"/>
    <w:basedOn w:val="Standard"/>
    <w:next w:val="Standard"/>
    <w:link w:val="TitelZchn"/>
    <w:uiPriority w:val="10"/>
    <w:qFormat/>
    <w:rsid w:val="003453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453B5"/>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453B5"/>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453B5"/>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3453B5"/>
    <w:pPr>
      <w:spacing w:before="160"/>
      <w:jc w:val="center"/>
    </w:pPr>
    <w:rPr>
      <w:i/>
      <w:iCs/>
      <w:color w:val="404040" w:themeColor="text1" w:themeTint="BF"/>
    </w:rPr>
  </w:style>
  <w:style w:type="character" w:customStyle="1" w:styleId="ZitatZchn">
    <w:name w:val="Zitat Zchn"/>
    <w:basedOn w:val="Absatz-Standardschriftart"/>
    <w:link w:val="Zitat"/>
    <w:uiPriority w:val="29"/>
    <w:rsid w:val="003453B5"/>
    <w:rPr>
      <w:i/>
      <w:iCs/>
      <w:color w:val="404040" w:themeColor="text1" w:themeTint="BF"/>
    </w:rPr>
  </w:style>
  <w:style w:type="paragraph" w:styleId="Listenabsatz">
    <w:name w:val="List Paragraph"/>
    <w:basedOn w:val="Standard"/>
    <w:uiPriority w:val="34"/>
    <w:qFormat/>
    <w:rsid w:val="003453B5"/>
    <w:pPr>
      <w:ind w:left="720"/>
      <w:contextualSpacing/>
    </w:pPr>
  </w:style>
  <w:style w:type="character" w:styleId="IntensiveHervorhebung">
    <w:name w:val="Intense Emphasis"/>
    <w:basedOn w:val="Absatz-Standardschriftart"/>
    <w:uiPriority w:val="21"/>
    <w:qFormat/>
    <w:rsid w:val="003453B5"/>
    <w:rPr>
      <w:i/>
      <w:iCs/>
      <w:color w:val="0F4761" w:themeColor="accent1" w:themeShade="BF"/>
    </w:rPr>
  </w:style>
  <w:style w:type="paragraph" w:styleId="IntensivesZitat">
    <w:name w:val="Intense Quote"/>
    <w:basedOn w:val="Standard"/>
    <w:next w:val="Standard"/>
    <w:link w:val="IntensivesZitatZchn"/>
    <w:uiPriority w:val="30"/>
    <w:qFormat/>
    <w:rsid w:val="003453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3453B5"/>
    <w:rPr>
      <w:i/>
      <w:iCs/>
      <w:color w:val="0F4761" w:themeColor="accent1" w:themeShade="BF"/>
    </w:rPr>
  </w:style>
  <w:style w:type="character" w:styleId="IntensiverVerweis">
    <w:name w:val="Intense Reference"/>
    <w:basedOn w:val="Absatz-Standardschriftart"/>
    <w:uiPriority w:val="32"/>
    <w:qFormat/>
    <w:rsid w:val="003453B5"/>
    <w:rPr>
      <w:b/>
      <w:bCs/>
      <w:smallCaps/>
      <w:color w:val="0F4761" w:themeColor="accent1" w:themeShade="BF"/>
      <w:spacing w:val="5"/>
    </w:rPr>
  </w:style>
  <w:style w:type="paragraph" w:styleId="Kopfzeile">
    <w:name w:val="header"/>
    <w:basedOn w:val="Standard"/>
    <w:link w:val="KopfzeileZchn"/>
    <w:uiPriority w:val="99"/>
    <w:unhideWhenUsed/>
    <w:rsid w:val="003453B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453B5"/>
  </w:style>
  <w:style w:type="paragraph" w:styleId="Fuzeile">
    <w:name w:val="footer"/>
    <w:basedOn w:val="Standard"/>
    <w:link w:val="FuzeileZchn"/>
    <w:uiPriority w:val="99"/>
    <w:unhideWhenUsed/>
    <w:rsid w:val="003453B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453B5"/>
  </w:style>
  <w:style w:type="character" w:styleId="Platzhaltertext">
    <w:name w:val="Placeholder Text"/>
    <w:basedOn w:val="Absatz-Standardschriftart"/>
    <w:uiPriority w:val="99"/>
    <w:semiHidden/>
    <w:rsid w:val="00757F98"/>
    <w:rPr>
      <w:color w:val="666666"/>
    </w:rPr>
  </w:style>
  <w:style w:type="character" w:styleId="Hyperlink">
    <w:name w:val="Hyperlink"/>
    <w:basedOn w:val="Absatz-Standardschriftart"/>
    <w:uiPriority w:val="99"/>
    <w:unhideWhenUsed/>
    <w:rsid w:val="002753B2"/>
    <w:rPr>
      <w:color w:val="467886" w:themeColor="hyperlink"/>
      <w:u w:val="single"/>
    </w:rPr>
  </w:style>
  <w:style w:type="character" w:customStyle="1" w:styleId="NichtaufgelsteErwhnung1">
    <w:name w:val="Nicht aufgelöste Erwähnung1"/>
    <w:basedOn w:val="Absatz-Standardschriftart"/>
    <w:uiPriority w:val="99"/>
    <w:semiHidden/>
    <w:unhideWhenUsed/>
    <w:rsid w:val="002753B2"/>
    <w:rPr>
      <w:color w:val="605E5C"/>
      <w:shd w:val="clear" w:color="auto" w:fill="E1DFDD"/>
    </w:rPr>
  </w:style>
  <w:style w:type="table" w:styleId="Tabellenraster">
    <w:name w:val="Table Grid"/>
    <w:basedOn w:val="NormaleTabelle"/>
    <w:uiPriority w:val="39"/>
    <w:rsid w:val="00E17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FC6BA4"/>
    <w:pPr>
      <w:spacing w:after="0" w:line="240" w:lineRule="auto"/>
    </w:pPr>
  </w:style>
  <w:style w:type="character" w:styleId="Kommentarzeichen">
    <w:name w:val="annotation reference"/>
    <w:basedOn w:val="Absatz-Standardschriftart"/>
    <w:uiPriority w:val="99"/>
    <w:semiHidden/>
    <w:unhideWhenUsed/>
    <w:rsid w:val="004C055D"/>
    <w:rPr>
      <w:sz w:val="16"/>
      <w:szCs w:val="16"/>
    </w:rPr>
  </w:style>
  <w:style w:type="paragraph" w:styleId="Kommentartext">
    <w:name w:val="annotation text"/>
    <w:basedOn w:val="Standard"/>
    <w:link w:val="KommentartextZchn"/>
    <w:uiPriority w:val="99"/>
    <w:semiHidden/>
    <w:unhideWhenUsed/>
    <w:rsid w:val="004C055D"/>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4C055D"/>
    <w:rPr>
      <w:sz w:val="20"/>
      <w:szCs w:val="20"/>
    </w:rPr>
  </w:style>
  <w:style w:type="paragraph" w:styleId="Kommentarthema">
    <w:name w:val="annotation subject"/>
    <w:basedOn w:val="Kommentartext"/>
    <w:next w:val="Kommentartext"/>
    <w:link w:val="KommentarthemaZchn"/>
    <w:uiPriority w:val="99"/>
    <w:semiHidden/>
    <w:unhideWhenUsed/>
    <w:rsid w:val="004C055D"/>
    <w:rPr>
      <w:b/>
      <w:bCs/>
    </w:rPr>
  </w:style>
  <w:style w:type="character" w:customStyle="1" w:styleId="KommentarthemaZchn">
    <w:name w:val="Kommentarthema Zchn"/>
    <w:basedOn w:val="KommentartextZchn"/>
    <w:link w:val="Kommentarthema"/>
    <w:uiPriority w:val="99"/>
    <w:semiHidden/>
    <w:rsid w:val="004C055D"/>
    <w:rPr>
      <w:b/>
      <w:bCs/>
      <w:sz w:val="20"/>
      <w:szCs w:val="20"/>
    </w:rPr>
  </w:style>
  <w:style w:type="paragraph" w:styleId="StandardWeb">
    <w:name w:val="Normal (Web)"/>
    <w:basedOn w:val="Standard"/>
    <w:uiPriority w:val="99"/>
    <w:semiHidden/>
    <w:unhideWhenUsed/>
    <w:rsid w:val="00693B4A"/>
    <w:rPr>
      <w:rFonts w:ascii="Times New Roman" w:hAnsi="Times New Roman" w:cs="Times New Roman"/>
    </w:rPr>
  </w:style>
  <w:style w:type="paragraph" w:customStyle="1" w:styleId="paragraph">
    <w:name w:val="paragraph"/>
    <w:basedOn w:val="Standard"/>
    <w:rsid w:val="008D7FAE"/>
    <w:pPr>
      <w:spacing w:before="100" w:beforeAutospacing="1" w:after="100" w:afterAutospacing="1" w:line="240" w:lineRule="auto"/>
    </w:pPr>
    <w:rPr>
      <w:rFonts w:ascii="Times New Roman" w:eastAsia="Times New Roman" w:hAnsi="Times New Roman" w:cs="Times New Roman"/>
      <w:kern w:val="0"/>
      <w:lang w:eastAsia="de-DE"/>
      <w14:ligatures w14:val="none"/>
    </w:rPr>
  </w:style>
  <w:style w:type="character" w:customStyle="1" w:styleId="normaltextrun">
    <w:name w:val="normaltextrun"/>
    <w:basedOn w:val="Absatz-Standardschriftart"/>
    <w:rsid w:val="008D7FAE"/>
  </w:style>
  <w:style w:type="character" w:customStyle="1" w:styleId="eop">
    <w:name w:val="eop"/>
    <w:basedOn w:val="Absatz-Standardschriftart"/>
    <w:rsid w:val="008D7F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895800">
      <w:bodyDiv w:val="1"/>
      <w:marLeft w:val="0"/>
      <w:marRight w:val="0"/>
      <w:marTop w:val="0"/>
      <w:marBottom w:val="0"/>
      <w:divBdr>
        <w:top w:val="none" w:sz="0" w:space="0" w:color="auto"/>
        <w:left w:val="none" w:sz="0" w:space="0" w:color="auto"/>
        <w:bottom w:val="none" w:sz="0" w:space="0" w:color="auto"/>
        <w:right w:val="none" w:sz="0" w:space="0" w:color="auto"/>
      </w:divBdr>
    </w:div>
    <w:div w:id="715397540">
      <w:bodyDiv w:val="1"/>
      <w:marLeft w:val="0"/>
      <w:marRight w:val="0"/>
      <w:marTop w:val="0"/>
      <w:marBottom w:val="0"/>
      <w:divBdr>
        <w:top w:val="none" w:sz="0" w:space="0" w:color="auto"/>
        <w:left w:val="none" w:sz="0" w:space="0" w:color="auto"/>
        <w:bottom w:val="none" w:sz="0" w:space="0" w:color="auto"/>
        <w:right w:val="none" w:sz="0" w:space="0" w:color="auto"/>
      </w:divBdr>
    </w:div>
    <w:div w:id="785736590">
      <w:bodyDiv w:val="1"/>
      <w:marLeft w:val="0"/>
      <w:marRight w:val="0"/>
      <w:marTop w:val="0"/>
      <w:marBottom w:val="0"/>
      <w:divBdr>
        <w:top w:val="none" w:sz="0" w:space="0" w:color="auto"/>
        <w:left w:val="none" w:sz="0" w:space="0" w:color="auto"/>
        <w:bottom w:val="none" w:sz="0" w:space="0" w:color="auto"/>
        <w:right w:val="none" w:sz="0" w:space="0" w:color="auto"/>
      </w:divBdr>
      <w:divsChild>
        <w:div w:id="988363398">
          <w:marLeft w:val="480"/>
          <w:marRight w:val="0"/>
          <w:marTop w:val="0"/>
          <w:marBottom w:val="0"/>
          <w:divBdr>
            <w:top w:val="none" w:sz="0" w:space="0" w:color="auto"/>
            <w:left w:val="none" w:sz="0" w:space="0" w:color="auto"/>
            <w:bottom w:val="none" w:sz="0" w:space="0" w:color="auto"/>
            <w:right w:val="none" w:sz="0" w:space="0" w:color="auto"/>
          </w:divBdr>
        </w:div>
      </w:divsChild>
    </w:div>
    <w:div w:id="803624280">
      <w:bodyDiv w:val="1"/>
      <w:marLeft w:val="0"/>
      <w:marRight w:val="0"/>
      <w:marTop w:val="0"/>
      <w:marBottom w:val="0"/>
      <w:divBdr>
        <w:top w:val="none" w:sz="0" w:space="0" w:color="auto"/>
        <w:left w:val="none" w:sz="0" w:space="0" w:color="auto"/>
        <w:bottom w:val="none" w:sz="0" w:space="0" w:color="auto"/>
        <w:right w:val="none" w:sz="0" w:space="0" w:color="auto"/>
      </w:divBdr>
    </w:div>
    <w:div w:id="974413521">
      <w:bodyDiv w:val="1"/>
      <w:marLeft w:val="0"/>
      <w:marRight w:val="0"/>
      <w:marTop w:val="0"/>
      <w:marBottom w:val="0"/>
      <w:divBdr>
        <w:top w:val="none" w:sz="0" w:space="0" w:color="auto"/>
        <w:left w:val="none" w:sz="0" w:space="0" w:color="auto"/>
        <w:bottom w:val="none" w:sz="0" w:space="0" w:color="auto"/>
        <w:right w:val="none" w:sz="0" w:space="0" w:color="auto"/>
      </w:divBdr>
    </w:div>
    <w:div w:id="1166286298">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sChild>
        <w:div w:id="1372657353">
          <w:marLeft w:val="480"/>
          <w:marRight w:val="0"/>
          <w:marTop w:val="0"/>
          <w:marBottom w:val="0"/>
          <w:divBdr>
            <w:top w:val="none" w:sz="0" w:space="0" w:color="auto"/>
            <w:left w:val="none" w:sz="0" w:space="0" w:color="auto"/>
            <w:bottom w:val="none" w:sz="0" w:space="0" w:color="auto"/>
            <w:right w:val="none" w:sz="0" w:space="0" w:color="auto"/>
          </w:divBdr>
        </w:div>
      </w:divsChild>
    </w:div>
    <w:div w:id="1586649514">
      <w:bodyDiv w:val="1"/>
      <w:marLeft w:val="0"/>
      <w:marRight w:val="0"/>
      <w:marTop w:val="0"/>
      <w:marBottom w:val="0"/>
      <w:divBdr>
        <w:top w:val="none" w:sz="0" w:space="0" w:color="auto"/>
        <w:left w:val="none" w:sz="0" w:space="0" w:color="auto"/>
        <w:bottom w:val="none" w:sz="0" w:space="0" w:color="auto"/>
        <w:right w:val="none" w:sz="0" w:space="0" w:color="auto"/>
      </w:divBdr>
      <w:divsChild>
        <w:div w:id="496920113">
          <w:marLeft w:val="480"/>
          <w:marRight w:val="0"/>
          <w:marTop w:val="0"/>
          <w:marBottom w:val="0"/>
          <w:divBdr>
            <w:top w:val="none" w:sz="0" w:space="0" w:color="auto"/>
            <w:left w:val="none" w:sz="0" w:space="0" w:color="auto"/>
            <w:bottom w:val="none" w:sz="0" w:space="0" w:color="auto"/>
            <w:right w:val="none" w:sz="0" w:space="0" w:color="auto"/>
          </w:divBdr>
        </w:div>
      </w:divsChild>
    </w:div>
    <w:div w:id="1614244154">
      <w:bodyDiv w:val="1"/>
      <w:marLeft w:val="0"/>
      <w:marRight w:val="0"/>
      <w:marTop w:val="0"/>
      <w:marBottom w:val="0"/>
      <w:divBdr>
        <w:top w:val="none" w:sz="0" w:space="0" w:color="auto"/>
        <w:left w:val="none" w:sz="0" w:space="0" w:color="auto"/>
        <w:bottom w:val="none" w:sz="0" w:space="0" w:color="auto"/>
        <w:right w:val="none" w:sz="0" w:space="0" w:color="auto"/>
      </w:divBdr>
      <w:divsChild>
        <w:div w:id="1277980746">
          <w:marLeft w:val="480"/>
          <w:marRight w:val="0"/>
          <w:marTop w:val="0"/>
          <w:marBottom w:val="0"/>
          <w:divBdr>
            <w:top w:val="none" w:sz="0" w:space="0" w:color="auto"/>
            <w:left w:val="none" w:sz="0" w:space="0" w:color="auto"/>
            <w:bottom w:val="none" w:sz="0" w:space="0" w:color="auto"/>
            <w:right w:val="none" w:sz="0" w:space="0" w:color="auto"/>
          </w:divBdr>
        </w:div>
        <w:div w:id="1565213848">
          <w:marLeft w:val="480"/>
          <w:marRight w:val="0"/>
          <w:marTop w:val="0"/>
          <w:marBottom w:val="0"/>
          <w:divBdr>
            <w:top w:val="none" w:sz="0" w:space="0" w:color="auto"/>
            <w:left w:val="none" w:sz="0" w:space="0" w:color="auto"/>
            <w:bottom w:val="none" w:sz="0" w:space="0" w:color="auto"/>
            <w:right w:val="none" w:sz="0" w:space="0" w:color="auto"/>
          </w:divBdr>
        </w:div>
        <w:div w:id="1114133939">
          <w:marLeft w:val="480"/>
          <w:marRight w:val="0"/>
          <w:marTop w:val="0"/>
          <w:marBottom w:val="0"/>
          <w:divBdr>
            <w:top w:val="none" w:sz="0" w:space="0" w:color="auto"/>
            <w:left w:val="none" w:sz="0" w:space="0" w:color="auto"/>
            <w:bottom w:val="none" w:sz="0" w:space="0" w:color="auto"/>
            <w:right w:val="none" w:sz="0" w:space="0" w:color="auto"/>
          </w:divBdr>
        </w:div>
      </w:divsChild>
    </w:div>
    <w:div w:id="1652097537">
      <w:bodyDiv w:val="1"/>
      <w:marLeft w:val="0"/>
      <w:marRight w:val="0"/>
      <w:marTop w:val="0"/>
      <w:marBottom w:val="0"/>
      <w:divBdr>
        <w:top w:val="none" w:sz="0" w:space="0" w:color="auto"/>
        <w:left w:val="none" w:sz="0" w:space="0" w:color="auto"/>
        <w:bottom w:val="none" w:sz="0" w:space="0" w:color="auto"/>
        <w:right w:val="none" w:sz="0" w:space="0" w:color="auto"/>
      </w:divBdr>
      <w:divsChild>
        <w:div w:id="312947680">
          <w:marLeft w:val="480"/>
          <w:marRight w:val="0"/>
          <w:marTop w:val="0"/>
          <w:marBottom w:val="0"/>
          <w:divBdr>
            <w:top w:val="none" w:sz="0" w:space="0" w:color="auto"/>
            <w:left w:val="none" w:sz="0" w:space="0" w:color="auto"/>
            <w:bottom w:val="none" w:sz="0" w:space="0" w:color="auto"/>
            <w:right w:val="none" w:sz="0" w:space="0" w:color="auto"/>
          </w:divBdr>
        </w:div>
        <w:div w:id="186215835">
          <w:marLeft w:val="480"/>
          <w:marRight w:val="0"/>
          <w:marTop w:val="0"/>
          <w:marBottom w:val="0"/>
          <w:divBdr>
            <w:top w:val="none" w:sz="0" w:space="0" w:color="auto"/>
            <w:left w:val="none" w:sz="0" w:space="0" w:color="auto"/>
            <w:bottom w:val="none" w:sz="0" w:space="0" w:color="auto"/>
            <w:right w:val="none" w:sz="0" w:space="0" w:color="auto"/>
          </w:divBdr>
        </w:div>
        <w:div w:id="872107822">
          <w:marLeft w:val="480"/>
          <w:marRight w:val="0"/>
          <w:marTop w:val="0"/>
          <w:marBottom w:val="0"/>
          <w:divBdr>
            <w:top w:val="none" w:sz="0" w:space="0" w:color="auto"/>
            <w:left w:val="none" w:sz="0" w:space="0" w:color="auto"/>
            <w:bottom w:val="none" w:sz="0" w:space="0" w:color="auto"/>
            <w:right w:val="none" w:sz="0" w:space="0" w:color="auto"/>
          </w:divBdr>
        </w:div>
        <w:div w:id="224074866">
          <w:marLeft w:val="480"/>
          <w:marRight w:val="0"/>
          <w:marTop w:val="0"/>
          <w:marBottom w:val="0"/>
          <w:divBdr>
            <w:top w:val="none" w:sz="0" w:space="0" w:color="auto"/>
            <w:left w:val="none" w:sz="0" w:space="0" w:color="auto"/>
            <w:bottom w:val="none" w:sz="0" w:space="0" w:color="auto"/>
            <w:right w:val="none" w:sz="0" w:space="0" w:color="auto"/>
          </w:divBdr>
        </w:div>
      </w:divsChild>
    </w:div>
    <w:div w:id="1654748404">
      <w:bodyDiv w:val="1"/>
      <w:marLeft w:val="0"/>
      <w:marRight w:val="0"/>
      <w:marTop w:val="0"/>
      <w:marBottom w:val="0"/>
      <w:divBdr>
        <w:top w:val="none" w:sz="0" w:space="0" w:color="auto"/>
        <w:left w:val="none" w:sz="0" w:space="0" w:color="auto"/>
        <w:bottom w:val="none" w:sz="0" w:space="0" w:color="auto"/>
        <w:right w:val="none" w:sz="0" w:space="0" w:color="auto"/>
      </w:divBdr>
    </w:div>
    <w:div w:id="1813447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0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D40C616-B734-4568-BF87-83254451C8F9}">
  <we:reference id="wa104382081" version="1.55.1.0" store="en-US" storeType="OMEX"/>
  <we:alternateReferences>
    <we:reference id="wa104382081" version="1.55.1.0" store="en-US" storeType="OMEX"/>
  </we:alternateReferences>
  <we:properties>
    <we:property name="MENDELEY_CITATIONS" value="[{&quot;citationID&quot;:&quot;MENDELEY_CITATION_c091ba03-8d99-44de-a4cd-26f809361019&quot;,&quot;properties&quot;:{&quot;noteIndex&quot;:0},&quot;isEdited&quot;:false,&quot;manualOverride&quot;:{&quot;isManuallyOverridden&quot;:false,&quot;citeprocText&quot;:&quot;(Friedlander et al., 2006)&quot;,&quot;manualOverrideText&quot;:&quot;&quot;},&quot;citationTag&quot;:&quot;MENDELEY_CITATION_v3_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&quot;,&quot;citationItems&quot;:[{&quot;id&quot;:&quot;0586d344-eb32-3c2c-b39e-88f12792c278&quot;,&quot;itemData&quot;:{&quot;type&quot;:&quot;article-journal&quot;,&quot;id&quot;:&quot;0586d344-eb32-3c2c-b39e-88f12792c278&quot;,&quot;title&quot;:&quot;System for observing family therapy alliances: A tool for research and practice&quot;,&quot;author&quot;:[{&quot;family&quot;:&quot;Friedlander&quot;,&quot;given&quot;:&quot;Myrna L.&quot;,&quot;parse-names&quot;:false,&quot;dropping-particle&quot;:&quot;&quot;,&quot;non-dropping-particle&quot;:&quot;&quot;},{&quot;family&quot;:&quot;Escudero&quot;,&quot;given&quot;:&quot;Valentín&quot;,&quot;parse-names&quot;:false,&quot;dropping-particle&quot;:&quot;&quot;,&quot;non-dropping-particle&quot;:&quot;&quot;},{&quot;family&quot;:&quot;Horvath&quot;,&quot;given&quot;:&quot;Adam O.&quot;,&quot;parse-names&quot;:false,&quot;dropping-particle&quot;:&quot;&quot;,&quot;non-dropping-particle&quot;:&quot;&quot;},{&quot;family&quot;:&quot;Heatherington&quot;,&quot;given&quot;:&quot;Laurie&quot;,&quot;parse-names&quot;:false,&quot;dropping-particle&quot;:&quot;&quot;,&quot;non-dropping-particle&quot;:&quot;&quot;},{&quot;family&quot;:&quot;Cabero&quot;,&quot;given&quot;:&quot;Andrés&quot;,&quot;parse-names&quot;:false,&quot;dropping-particle&quot;:&quot;&quot;,&quot;non-dropping-particle&quot;:&quot;&quot;},{&quot;family&quot;:&quot;Martens&quot;,&quot;given&quot;:&quot;Matthew P.&quot;,&quot;parse-names&quot;:false,&quot;dropping-particle&quot;:&quot;&quot;,&quot;non-dropping-particle&quot;:&quot;&quot;}],&quot;container-title&quot;:&quot;Journal of Counseling Psychology&quot;,&quot;container-title-short&quot;:&quot;J Couns Psychol&quot;,&quot;DOI&quot;:&quot;10.1037/0022-0167.53.2.214&quot;,&quot;ISSN&quot;:&quot;00220167&quot;,&quot;issued&quot;:{&quot;date-parts&quot;:[[2006]]},&quot;page&quot;:&quot;214-224&quot;,&quot;abstract&quot;:&quot;To advance research and inform practice, the authors developed an observational rating system of client behavior reflecting strong and weak therapeutic alliances in couple and family therapy. The System for Observing Family Therapy Alliances (SOFTA), in both English and Spanish, has 2 dimensions that are common across therapy modalities (\&quot;emotional connection to the therapist\&quot; and \&quot;engagement in the therapeutic process\&quot;) and 2 dimensions that reflect the uniqueness of conjoint treatment (\&quot;safety within the therapeutic system\&quot; and \&quot;shared sense of purpose within the family\&quot;). Psychometric support is provided by 5 reliability studies, an exploratory factor analysis with data from 120 diverse English- and Spanish-speaking couples and families, and meaningful associations with various process and outcome indices. Recommendations are made for using the SOFTA in research, training, and (self-)supervision. Copyright 2006 by the American Psychological Association.&quot;,&quot;issue&quot;:&quot;2&quot;,&quot;volume&quot;:&quot;53&quot;},&quot;isTemporary&quot;:false,&quot;suppress-author&quot;:false,&quot;composite&quot;:false,&quot;author-only&quot;:false}]},{&quot;citationID&quot;:&quot;MENDELEY_CITATION_2026ef26-cbd3-40fc-a788-1cffac9cfb30&quot;,&quot;properties&quot;:{&quot;noteIndex&quot;:0},&quot;isEdited&quot;:false,&quot;manualOverride&quot;:{&quot;isManuallyOverridden&quot;:false,&quot;citeprocText&quot;:&quot;(Escudero, o. J.)&quot;,&quot;manualOverrideText&quot;:&quot;&quot;},&quot;citationTag&quot;:&quot;MENDELEY_CITATION_v3_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&quot;,&quot;citationItems&quot;:[{&quot;id&quot;:&quot;40774df8-5083-3244-ad95-6a5bd2fa2ad6&quot;,&quot;itemData&quot;:{&quot;type&quot;:&quot;report&quot;,&quot;id&quot;:&quot;40774df8-5083-3244-ad95-6a5bd2fa2ad6&quot;,&quot;title&quot;:&quot;Focused Issues in Family Therapy Therapeutic Alliances with Families Empowering Clients in Challenging Cases - Book&quot;,&quot;author&quot;:[{&quot;family&quot;:&quot;Escudero&quot;,&quot;given&quot;:&quot;Valentín&quot;,&quot;parse-names&quot;:false,&quot;dropping-particle&quot;:&quot;&quot;,&quot;non-dropping-particle&quot;:&quot;&quot;}],&quot;URL&quot;:&quot;http://www.springer.com/series/13372&quot;,&quot;container-title-short&quot;:&quot;&quot;},&quot;isTemporary&quot;:false,&quot;suppress-author&quot;:false,&quot;composite&quot;:false,&quot;author-only&quot;:false}]},{&quot;citationID&quot;:&quot;MENDELEY_CITATION_2a9db8a1-a4be-4975-a98c-32212565dd77&quot;,&quot;properties&quot;:{&quot;noteIndex&quot;:0},&quot;isEdited&quot;:false,&quot;manualOverride&quot;:{&quot;isManuallyOverridden&quot;:false,&quot;citeprocText&quot;:&quot;(Horvath &amp;#38; Greenberg, 1989; Pinsof &amp;#38; Catherall, 1986)&quot;,&quot;manualOverrideText&quot;:&quot;&quot;},&quot;citationTag&quot;:&quot;MENDELEY_CITATION_v3_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&quot;,&quot;citationItems&quot;:[{&quot;id&quot;:&quot;c7f04817-c588-3c05-8389-db583cacf498&quot;,&quot;itemData&quot;:{&quot;type&quot;:&quot;article-journal&quot;,&quot;id&quot;:&quot;c7f04817-c588-3c05-8389-db583cacf498&quot;,&quot;title&quot;:&quot;THE INTEGRATIVE PSYCHOTHERAPY ALLIANCE: FAMILY, COUPLE AND INDIVIDUAL THERAPY SCALES&quot;,&quot;author&quot;:[{&quot;family&quot;:&quot;Pinsof&quot;,&quot;given&quot;:&quot;William M.&quot;,&quot;parse-names&quot;:false,&quot;dropping-particle&quot;:&quot;&quot;,&quot;non-dropping-particle&quot;:&quot;&quot;},{&quot;family&quot;:&quot;Catherall&quot;,&quot;given&quot;:&quot;Donald R.&quot;,&quot;parse-names&quot;:false,&quot;dropping-particle&quot;:&quot;&quot;,&quot;non-dropping-particle&quot;:&quot;&quot;}],&quot;container-title&quot;:&quot;Journal of Marital and Family Therapy&quot;,&quot;container-title-short&quot;:&quot;J Marital Fam Ther&quot;,&quot;DOI&quot;:&quot;10.1111/j.1752-0606.1986.tb01631.x&quot;,&quot;ISSN&quot;:&quot;17520606&quot;,&quot;issued&quot;:{&quot;date-parts&quot;:[[1986]]},&quot;page&quot;:&quot;137-151&quot;,&quot;abstract&quot;:&quot;The therapeutic alliance concept has been confined primarily to the literature on individual psychotherapy. This paper formally introduces the concept into the family and marital therapy domain and presents various clinical hypotheses about the nature of the alliance and its role in familyand marital therapy. A systemic perspective is brought to bear on the concept within individual psychotherapy. A new, integrative definition of the alliance is presented that conceptualizes individual, couple and family therapy as occurring within the same systemic framework. The implications of this integrative‐alliance concept for family, couple and individual therapy research are examined. Three new system‐ically oriented scales to measure the alliance in individual, couple and family therapy are presented along with some preliminary data on their methodological characteristics. Copyright © 1986, Wiley Blackwell. All rights reserved&quot;,&quot;issue&quot;:&quot;2&quot;,&quot;volume&quot;:&quot;12&quot;},&quot;isTemporary&quot;:false},{&quot;id&quot;:&quot;2d506fc6-7164-35a5-bf41-a5988afd4aa9&quot;,&quot;itemData&quot;:{&quot;type&quot;:&quot;report&quot;,&quot;id&quot;:&quot;2d506fc6-7164-35a5-bf41-a5988afd4aa9&quot;,&quot;title&quot;:&quot;Development and Validation of the Working Alliance Inventory&quot;,&quot;author&quot;:[{&quot;family&quot;:&quot;Horvath&quot;,&quot;given&quot;:&quot;Adam O&quot;,&quot;parse-names&quot;:false,&quot;dropping-particle&quot;:&quot;&quot;,&quot;non-dropping-particle&quot;:&quot;&quot;},{&quot;family&quot;:&quot;Greenberg&quot;,&quot;given&quot;:&quot;Leslie S&quot;,&quot;parse-names&quot;:false,&quot;dropping-particle&quot;:&quot;&quot;,&quot;non-dropping-particle&quot;:&quot;&quot;}],&quot;container-title&quot;:&quot;Journal of Counseling Psychology !9g9&quot;,&quot;issued&quot;:{&quot;date-parts&quot;:[[1989]]},&quot;number-of-pages&quot;:&quot;22-233&quot;,&quot;abstract&quot;:&quot;Present stages of development and preliminary validation of a self-report instrument for measuring the quality of alliance, the Working Alliance Inventory (WAI). The measure is based on Bordin's (1980) pantheoretical, tripartite (bonds, goals, and tasks) conceptualization of the alliance. Results from three studies were used to investigate the instrument's reliability and validity and the relations among the WAI scales. The data suggest that the WAI has adequate reliability. The instrument is reliably correlated with a variety of counselor and client self-reported outcome measures. Nontrivial relations were also observed between the WAI and other relationship indicators. These results are interpreted as preliminary support for the validity of the instrument. Although the results obtained in the reviewed studies are encouraging, the high correlations between the three subscales of the inventory bring into question the distinctness of the alliance components. In this article we describe the development of a paper-and-pencil instrument designed to measure some of the generic (nonspecific to a theory or technique) variables affecting the degree of success in counseling. After summarizing the issues that gave rise to the development of the instrument, we present a brief review of previous attempts to measure these variables and a discussion of the theory on which the Working Alliance Inventory (WAI) is based. The next section deals with the development and initial construct validation of the instrument. We then describe three studies that used the WAI to predict various indexes of counseling outcome. The evidence gathered in these studies is synthesized to answer questions about the instrument's validity and reliability and the relations among the alliance components. Finally, this information is related to the applicability and further development of the instrument.&quot;,&quot;issue&quot;:&quot;2&quot;,&quot;volume&quot;:&quot;36&quot;,&quot;container-title-short&quot;:&quot;&quot;},&quot;isTemporary&quot;:false}]}]"/>
    <we:property name="MENDELEY_CITATIONS_LOCALE_CODE" value="&quot;de-DE&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Platzhalter1</b:Tag>
    <b:RefOrder>1</b:RefOrder>
  </b:Source>
</b:Sources>
</file>

<file path=customXml/itemProps1.xml><?xml version="1.0" encoding="utf-8"?>
<ds:datastoreItem xmlns:ds="http://schemas.openxmlformats.org/officeDocument/2006/customXml" ds:itemID="{1C6A94AA-0E0B-41F5-B80D-6436FB6FB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396</Words>
  <Characters>2498</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 Fischer</dc:creator>
  <cp:keywords/>
  <dc:description/>
  <cp:lastModifiedBy>Camilla Frericks</cp:lastModifiedBy>
  <cp:revision>2</cp:revision>
  <dcterms:created xsi:type="dcterms:W3CDTF">2025-11-07T14:26:00Z</dcterms:created>
  <dcterms:modified xsi:type="dcterms:W3CDTF">2025-11-07T14:26:00Z</dcterms:modified>
</cp:coreProperties>
</file>